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5A" w:rsidRDefault="00621F5A">
      <w:pPr>
        <w:rPr>
          <w:sz w:val="22"/>
          <w:szCs w:val="22"/>
        </w:rPr>
      </w:pPr>
      <w:r>
        <w:rPr>
          <w:sz w:val="22"/>
          <w:szCs w:val="22"/>
        </w:rPr>
        <w:t>For Immediate Release</w:t>
      </w:r>
      <w:r>
        <w:rPr>
          <w:sz w:val="22"/>
          <w:szCs w:val="22"/>
        </w:rPr>
        <w:tab/>
      </w:r>
      <w:r>
        <w:rPr>
          <w:sz w:val="22"/>
          <w:szCs w:val="22"/>
        </w:rPr>
        <w:tab/>
      </w:r>
      <w:r>
        <w:rPr>
          <w:sz w:val="22"/>
          <w:szCs w:val="22"/>
        </w:rPr>
        <w:tab/>
      </w:r>
      <w:r>
        <w:rPr>
          <w:sz w:val="22"/>
          <w:szCs w:val="22"/>
        </w:rPr>
        <w:tab/>
      </w:r>
      <w:r>
        <w:rPr>
          <w:sz w:val="22"/>
          <w:szCs w:val="22"/>
        </w:rPr>
        <w:tab/>
        <w:t>May 9, 2019</w:t>
      </w:r>
    </w:p>
    <w:p w:rsidR="006977B5" w:rsidRDefault="006977B5">
      <w:pPr>
        <w:rPr>
          <w:sz w:val="22"/>
          <w:szCs w:val="22"/>
        </w:rPr>
      </w:pPr>
    </w:p>
    <w:p w:rsidR="006977B5" w:rsidRDefault="006977B5" w:rsidP="006977B5">
      <w:pPr>
        <w:rPr>
          <w:sz w:val="22"/>
          <w:szCs w:val="22"/>
        </w:rPr>
      </w:pPr>
    </w:p>
    <w:p w:rsidR="000C63E2" w:rsidRDefault="006977B5" w:rsidP="006977B5">
      <w:pPr>
        <w:rPr>
          <w:sz w:val="22"/>
          <w:szCs w:val="22"/>
        </w:rPr>
      </w:pPr>
      <w:r>
        <w:rPr>
          <w:sz w:val="22"/>
          <w:szCs w:val="22"/>
        </w:rPr>
        <w:t xml:space="preserve">This past April, Door-Tran solicited local business for support to save Door 2 Door Rides (D2D). Door-Tran does not operate D2D and is a separate entity that advocates for affordable, available, and accessible transportation services such as D2D. </w:t>
      </w:r>
    </w:p>
    <w:p w:rsidR="000C63E2" w:rsidRDefault="000C63E2" w:rsidP="006977B5">
      <w:pPr>
        <w:rPr>
          <w:sz w:val="22"/>
          <w:szCs w:val="22"/>
        </w:rPr>
      </w:pPr>
    </w:p>
    <w:p w:rsidR="000C63E2" w:rsidRDefault="000C63E2" w:rsidP="006977B5">
      <w:pPr>
        <w:rPr>
          <w:sz w:val="22"/>
          <w:szCs w:val="22"/>
        </w:rPr>
      </w:pPr>
    </w:p>
    <w:p w:rsidR="006977B5" w:rsidRDefault="006977B5" w:rsidP="006977B5">
      <w:pPr>
        <w:rPr>
          <w:sz w:val="22"/>
          <w:szCs w:val="22"/>
        </w:rPr>
      </w:pPr>
      <w:r>
        <w:rPr>
          <w:sz w:val="22"/>
          <w:szCs w:val="22"/>
        </w:rPr>
        <w:t>This past March the County Board of Supervisors were given three recommendations: keep D2D as is, reduce the service from 440 hours to 200 hours or eliminate it. The County Board will need vote at their meeting on May 28</w:t>
      </w:r>
      <w:r w:rsidRPr="006977B5">
        <w:rPr>
          <w:sz w:val="22"/>
          <w:szCs w:val="22"/>
          <w:vertAlign w:val="superscript"/>
        </w:rPr>
        <w:t>th</w:t>
      </w:r>
      <w:r>
        <w:rPr>
          <w:sz w:val="22"/>
          <w:szCs w:val="22"/>
        </w:rPr>
        <w:t xml:space="preserve">, which will be at 9 a.m. at the Government Center. </w:t>
      </w:r>
    </w:p>
    <w:p w:rsidR="006977B5" w:rsidRDefault="006977B5" w:rsidP="006977B5">
      <w:pPr>
        <w:rPr>
          <w:sz w:val="22"/>
          <w:szCs w:val="22"/>
        </w:rPr>
      </w:pPr>
    </w:p>
    <w:p w:rsidR="006977B5" w:rsidRDefault="006977B5" w:rsidP="006977B5">
      <w:pPr>
        <w:rPr>
          <w:sz w:val="22"/>
          <w:szCs w:val="22"/>
        </w:rPr>
      </w:pPr>
    </w:p>
    <w:p w:rsidR="000C63E2" w:rsidRDefault="006977B5" w:rsidP="006977B5">
      <w:pPr>
        <w:rPr>
          <w:sz w:val="22"/>
          <w:szCs w:val="22"/>
        </w:rPr>
      </w:pPr>
      <w:r>
        <w:rPr>
          <w:sz w:val="22"/>
          <w:szCs w:val="22"/>
        </w:rPr>
        <w:t xml:space="preserve">Door-Tran and United Way of Door County teamed up to begin fundraising efforts to save D2D. “The five year pledge from Pick ‘N Save is the beginning”, said Pam Busch, Mobility Manager with Door-Tran. Busch received a letter from James Hyland, Vice President, Communications &amp; Public Affairs with the Roundy’s Division of The Kroger Co. </w:t>
      </w:r>
    </w:p>
    <w:p w:rsidR="000C63E2" w:rsidRDefault="000C63E2" w:rsidP="006977B5">
      <w:pPr>
        <w:rPr>
          <w:sz w:val="22"/>
          <w:szCs w:val="22"/>
        </w:rPr>
      </w:pPr>
    </w:p>
    <w:p w:rsidR="00A85B1F" w:rsidRDefault="006977B5" w:rsidP="000C63E2">
      <w:pPr>
        <w:rPr>
          <w:sz w:val="22"/>
          <w:szCs w:val="22"/>
        </w:rPr>
      </w:pPr>
      <w:r>
        <w:rPr>
          <w:sz w:val="22"/>
          <w:szCs w:val="22"/>
        </w:rPr>
        <w:t xml:space="preserve">The letter indicated a five year pledge </w:t>
      </w:r>
      <w:r w:rsidR="000C63E2">
        <w:rPr>
          <w:sz w:val="22"/>
          <w:szCs w:val="22"/>
        </w:rPr>
        <w:t xml:space="preserve">to support the D2D system. In the letter James states, “the D2D service provides a valuable service to both Pick ‘N Save associates and customers”. “Our hope is that other businesses, organizations, etc. see the importance for D2D as well and will join us”, said Busch. In order to keep D2D as is, the County will need to raise about $165,000 for 2020. </w:t>
      </w:r>
    </w:p>
    <w:p w:rsidR="00A85B1F" w:rsidRPr="00E62563" w:rsidRDefault="00A85B1F" w:rsidP="00A85B1F">
      <w:pPr>
        <w:rPr>
          <w:sz w:val="22"/>
          <w:szCs w:val="22"/>
        </w:rPr>
      </w:pPr>
    </w:p>
    <w:p w:rsidR="00A85B1F" w:rsidRDefault="000C63E2" w:rsidP="00A85B1F">
      <w:pPr>
        <w:rPr>
          <w:sz w:val="22"/>
          <w:szCs w:val="22"/>
        </w:rPr>
      </w:pPr>
      <w:r>
        <w:rPr>
          <w:sz w:val="22"/>
          <w:szCs w:val="22"/>
        </w:rPr>
        <w:t>If anyone has questions or would like to learn more about making a pledge or donation for D2D, please call Door-Tran staff at 9</w:t>
      </w:r>
      <w:r w:rsidR="00A85B1F" w:rsidRPr="00E62563">
        <w:rPr>
          <w:sz w:val="22"/>
          <w:szCs w:val="22"/>
        </w:rPr>
        <w:t xml:space="preserve">20/743-9999 or </w:t>
      </w:r>
      <w:r>
        <w:rPr>
          <w:sz w:val="22"/>
          <w:szCs w:val="22"/>
        </w:rPr>
        <w:t xml:space="preserve">email </w:t>
      </w:r>
      <w:hyperlink r:id="rId5" w:history="1">
        <w:r w:rsidR="00A85B1F" w:rsidRPr="00E62563">
          <w:rPr>
            <w:rStyle w:val="Hyperlink"/>
            <w:sz w:val="22"/>
            <w:szCs w:val="22"/>
          </w:rPr>
          <w:t>info@door-tran.org</w:t>
        </w:r>
      </w:hyperlink>
      <w:r w:rsidR="00A85B1F">
        <w:rPr>
          <w:sz w:val="22"/>
          <w:szCs w:val="22"/>
        </w:rPr>
        <w:t xml:space="preserve"> </w:t>
      </w:r>
    </w:p>
    <w:p w:rsidR="008A36F7" w:rsidRPr="00E62563" w:rsidRDefault="008A36F7">
      <w:pPr>
        <w:rPr>
          <w:sz w:val="22"/>
          <w:szCs w:val="22"/>
        </w:rPr>
      </w:pPr>
      <w:bookmarkStart w:id="0" w:name="_GoBack"/>
      <w:bookmarkEnd w:id="0"/>
    </w:p>
    <w:sectPr w:rsidR="008A36F7" w:rsidRPr="00E62563" w:rsidSect="004739D9">
      <w:pgSz w:w="12240" w:h="15840"/>
      <w:pgMar w:top="23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48A"/>
    <w:multiLevelType w:val="hybridMultilevel"/>
    <w:tmpl w:val="2BACD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6164"/>
    <w:multiLevelType w:val="hybridMultilevel"/>
    <w:tmpl w:val="D5908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5D3C"/>
    <w:multiLevelType w:val="hybridMultilevel"/>
    <w:tmpl w:val="22DCD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2579"/>
    <w:multiLevelType w:val="hybridMultilevel"/>
    <w:tmpl w:val="14E87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E46E9"/>
    <w:multiLevelType w:val="hybridMultilevel"/>
    <w:tmpl w:val="EFB48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51126"/>
    <w:multiLevelType w:val="hybridMultilevel"/>
    <w:tmpl w:val="595C9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56878"/>
    <w:multiLevelType w:val="hybridMultilevel"/>
    <w:tmpl w:val="3DECF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28"/>
    <w:rsid w:val="000318EF"/>
    <w:rsid w:val="00055AC3"/>
    <w:rsid w:val="00060E17"/>
    <w:rsid w:val="00096692"/>
    <w:rsid w:val="000C63E2"/>
    <w:rsid w:val="00160019"/>
    <w:rsid w:val="001A5240"/>
    <w:rsid w:val="001B0B59"/>
    <w:rsid w:val="001E7E73"/>
    <w:rsid w:val="002A357A"/>
    <w:rsid w:val="00341029"/>
    <w:rsid w:val="003F6F77"/>
    <w:rsid w:val="004739D9"/>
    <w:rsid w:val="004A0821"/>
    <w:rsid w:val="005177F1"/>
    <w:rsid w:val="00560CDF"/>
    <w:rsid w:val="00621F5A"/>
    <w:rsid w:val="006349FA"/>
    <w:rsid w:val="00642FDD"/>
    <w:rsid w:val="006977B5"/>
    <w:rsid w:val="00735228"/>
    <w:rsid w:val="007C40DA"/>
    <w:rsid w:val="00816677"/>
    <w:rsid w:val="0085365F"/>
    <w:rsid w:val="008A36F7"/>
    <w:rsid w:val="008B1354"/>
    <w:rsid w:val="008D5C51"/>
    <w:rsid w:val="009B2CDE"/>
    <w:rsid w:val="00A85B1F"/>
    <w:rsid w:val="00BA2FDE"/>
    <w:rsid w:val="00DB02BA"/>
    <w:rsid w:val="00E62563"/>
    <w:rsid w:val="00F8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1736"/>
  <w15:chartTrackingRefBased/>
  <w15:docId w15:val="{AAE40FEB-237E-4580-B798-EA7BBF83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28"/>
    <w:pPr>
      <w:ind w:left="720"/>
      <w:contextualSpacing/>
    </w:pPr>
  </w:style>
  <w:style w:type="character" w:styleId="Hyperlink">
    <w:name w:val="Hyperlink"/>
    <w:basedOn w:val="DefaultParagraphFont"/>
    <w:uiPriority w:val="99"/>
    <w:unhideWhenUsed/>
    <w:rsid w:val="00060E17"/>
    <w:rPr>
      <w:color w:val="0563C1" w:themeColor="hyperlink"/>
      <w:u w:val="single"/>
    </w:rPr>
  </w:style>
  <w:style w:type="paragraph" w:styleId="BalloonText">
    <w:name w:val="Balloon Text"/>
    <w:basedOn w:val="Normal"/>
    <w:link w:val="BalloonTextChar"/>
    <w:uiPriority w:val="99"/>
    <w:semiHidden/>
    <w:unhideWhenUsed/>
    <w:rsid w:val="001A5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40"/>
    <w:rPr>
      <w:rFonts w:ascii="Segoe UI" w:hAnsi="Segoe UI" w:cs="Segoe UI"/>
      <w:sz w:val="18"/>
      <w:szCs w:val="18"/>
    </w:rPr>
  </w:style>
  <w:style w:type="character" w:styleId="Emphasis">
    <w:name w:val="Emphasis"/>
    <w:basedOn w:val="DefaultParagraphFont"/>
    <w:uiPriority w:val="20"/>
    <w:qFormat/>
    <w:rsid w:val="00A85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or-tr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Busch</dc:creator>
  <cp:keywords/>
  <dc:description/>
  <cp:lastModifiedBy>Pam Busch</cp:lastModifiedBy>
  <cp:revision>3</cp:revision>
  <cp:lastPrinted>2019-04-15T14:41:00Z</cp:lastPrinted>
  <dcterms:created xsi:type="dcterms:W3CDTF">2019-05-07T20:29:00Z</dcterms:created>
  <dcterms:modified xsi:type="dcterms:W3CDTF">2019-05-07T20:43:00Z</dcterms:modified>
</cp:coreProperties>
</file>